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60015801" w:rsidR="002D3771" w:rsidRPr="007206C5" w:rsidRDefault="00B50D40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it-IT" w:eastAsia="fr-FR"/>
        </w:rPr>
      </w:pPr>
      <w:r w:rsidRPr="007206C5">
        <w:rPr>
          <w:rFonts w:eastAsiaTheme="minorEastAsia" w:cstheme="minorHAnsi"/>
          <w:b/>
          <w:bCs/>
          <w:sz w:val="32"/>
          <w:szCs w:val="32"/>
          <w:lang w:val="it-IT" w:eastAsia="fr-FR"/>
        </w:rPr>
        <w:t>Cerro La Trinchera 2022</w:t>
      </w:r>
    </w:p>
    <w:p w14:paraId="498201BF" w14:textId="1B298A77" w:rsidR="002D3771" w:rsidRPr="007206C5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it-IT"/>
        </w:rPr>
      </w:pPr>
    </w:p>
    <w:p w14:paraId="47B804CD" w14:textId="641309E8" w:rsidR="00394110" w:rsidRPr="007206C5" w:rsidRDefault="007B4F86" w:rsidP="007B4F86">
      <w:pPr>
        <w:spacing w:line="360" w:lineRule="auto"/>
        <w:contextualSpacing/>
        <w:jc w:val="center"/>
        <w:rPr>
          <w:rFonts w:cstheme="minorHAnsi"/>
          <w:sz w:val="22"/>
          <w:szCs w:val="22"/>
          <w:lang w:val="it-IT"/>
        </w:rPr>
      </w:pPr>
      <w:r w:rsidRPr="007206C5">
        <w:rPr>
          <w:rFonts w:cstheme="minorHAnsi"/>
          <w:sz w:val="22"/>
          <w:szCs w:val="22"/>
          <w:lang w:val="it-IT"/>
        </w:rPr>
        <w:t xml:space="preserve"> </w:t>
      </w:r>
      <w:proofErr w:type="spellStart"/>
      <w:proofErr w:type="gramStart"/>
      <w:r w:rsidR="00394110" w:rsidRPr="007206C5">
        <w:rPr>
          <w:rFonts w:cstheme="minorHAnsi"/>
          <w:sz w:val="22"/>
          <w:szCs w:val="22"/>
          <w:lang w:val="it-IT"/>
        </w:rPr>
        <w:t>Appellation</w:t>
      </w:r>
      <w:proofErr w:type="spellEnd"/>
      <w:r w:rsidR="00394110" w:rsidRPr="007206C5">
        <w:rPr>
          <w:rFonts w:cstheme="minorHAnsi"/>
          <w:sz w:val="22"/>
          <w:szCs w:val="22"/>
          <w:lang w:val="it-IT"/>
        </w:rPr>
        <w:t> :</w:t>
      </w:r>
      <w:proofErr w:type="gramEnd"/>
      <w:r w:rsidR="00394110" w:rsidRPr="007206C5">
        <w:rPr>
          <w:rFonts w:cstheme="minorHAnsi"/>
          <w:sz w:val="22"/>
          <w:szCs w:val="22"/>
          <w:lang w:val="it-IT"/>
        </w:rPr>
        <w:t xml:space="preserve"> </w:t>
      </w:r>
      <w:proofErr w:type="spellStart"/>
      <w:r w:rsidR="00B50D40" w:rsidRPr="007206C5">
        <w:rPr>
          <w:rFonts w:cstheme="minorHAnsi"/>
          <w:color w:val="181818"/>
          <w:sz w:val="22"/>
          <w:szCs w:val="22"/>
          <w:shd w:val="clear" w:color="auto" w:fill="FFFFFF"/>
          <w:lang w:val="it-IT"/>
        </w:rPr>
        <w:t>Cordillera</w:t>
      </w:r>
      <w:proofErr w:type="spellEnd"/>
      <w:r w:rsidR="00B50D40" w:rsidRPr="007206C5">
        <w:rPr>
          <w:rFonts w:cstheme="minorHAnsi"/>
          <w:color w:val="181818"/>
          <w:sz w:val="22"/>
          <w:szCs w:val="22"/>
          <w:shd w:val="clear" w:color="auto" w:fill="FFFFFF"/>
          <w:lang w:val="it-IT"/>
        </w:rPr>
        <w:t xml:space="preserve"> de </w:t>
      </w:r>
      <w:proofErr w:type="spellStart"/>
      <w:r w:rsidR="00B50D40" w:rsidRPr="007206C5">
        <w:rPr>
          <w:rFonts w:cstheme="minorHAnsi"/>
          <w:color w:val="181818"/>
          <w:sz w:val="22"/>
          <w:szCs w:val="22"/>
          <w:shd w:val="clear" w:color="auto" w:fill="FFFFFF"/>
          <w:lang w:val="it-IT"/>
        </w:rPr>
        <w:t>Nahuelbuta</w:t>
      </w:r>
      <w:proofErr w:type="spellEnd"/>
      <w:r w:rsidR="00B50D40" w:rsidRPr="007206C5">
        <w:rPr>
          <w:rFonts w:cstheme="minorHAnsi"/>
          <w:color w:val="181818"/>
          <w:sz w:val="22"/>
          <w:szCs w:val="22"/>
          <w:shd w:val="clear" w:color="auto" w:fill="FFFFFF"/>
          <w:lang w:val="it-IT"/>
        </w:rPr>
        <w:t>, Chile.</w:t>
      </w:r>
    </w:p>
    <w:p w14:paraId="03DFF13B" w14:textId="594782AD" w:rsidR="007B4F86" w:rsidRPr="007206C5" w:rsidRDefault="007B4F86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it-IT"/>
        </w:rPr>
      </w:pPr>
    </w:p>
    <w:p w14:paraId="50EED310" w14:textId="276D190A" w:rsidR="007206C5" w:rsidRPr="007206C5" w:rsidRDefault="007206C5" w:rsidP="007206C5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  <w:r w:rsidRPr="007206C5">
        <w:rPr>
          <w:rFonts w:ascii="Calibri" w:hAnsi="Calibri" w:cs="Calibri"/>
          <w:sz w:val="22"/>
          <w:szCs w:val="22"/>
          <w:lang w:val="fr-FR"/>
        </w:rPr>
        <w:drawing>
          <wp:anchor distT="0" distB="0" distL="114300" distR="114300" simplePos="0" relativeHeight="251658240" behindDoc="0" locked="0" layoutInCell="1" allowOverlap="1" wp14:anchorId="399CD6F2" wp14:editId="7B39C888">
            <wp:simplePos x="0" y="0"/>
            <wp:positionH relativeFrom="margin">
              <wp:posOffset>3886200</wp:posOffset>
            </wp:positionH>
            <wp:positionV relativeFrom="margin">
              <wp:posOffset>990600</wp:posOffset>
            </wp:positionV>
            <wp:extent cx="2533650" cy="3378200"/>
            <wp:effectExtent l="0" t="0" r="0" b="0"/>
            <wp:wrapSquare wrapText="bothSides"/>
            <wp:docPr id="580527288" name="Image 1" descr="Une image contenant vin, Bouteille en verre, bouteille de vin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27288" name="Image 1" descr="Une image contenant vin, Bouteille en verre, bouteille de vin, bois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D5476" w14:textId="5D6FA9D4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1F357D5C" w14:textId="77777777" w:rsidR="007206C5" w:rsidRDefault="007206C5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BFE1401" w14:textId="77777777" w:rsidR="007206C5" w:rsidRDefault="007206C5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5EB6BA4F" w:rsidR="00394110" w:rsidRDefault="00B50D4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Parcelle située dans la cordillère de </w:t>
      </w:r>
      <w:proofErr w:type="spellStart"/>
      <w:r>
        <w:rPr>
          <w:rFonts w:ascii="Calibri" w:hAnsi="Calibri" w:cs="Calibri"/>
          <w:sz w:val="22"/>
          <w:szCs w:val="22"/>
          <w:lang w:val="fr-CA"/>
        </w:rPr>
        <w:t>Nahuelbuta</w:t>
      </w:r>
      <w:proofErr w:type="spellEnd"/>
      <w:r>
        <w:rPr>
          <w:rFonts w:ascii="Calibri" w:hAnsi="Calibri" w:cs="Calibri"/>
          <w:sz w:val="22"/>
          <w:szCs w:val="22"/>
          <w:lang w:val="fr-CA"/>
        </w:rPr>
        <w:t xml:space="preserve">. La vigne la plus au sud et </w:t>
      </w:r>
      <w:proofErr w:type="gramStart"/>
      <w:r>
        <w:rPr>
          <w:rFonts w:ascii="Calibri" w:hAnsi="Calibri" w:cs="Calibri"/>
          <w:sz w:val="22"/>
          <w:szCs w:val="22"/>
          <w:lang w:val="fr-CA"/>
        </w:rPr>
        <w:t>la</w:t>
      </w:r>
      <w:proofErr w:type="gramEnd"/>
      <w:r>
        <w:rPr>
          <w:rFonts w:ascii="Calibri" w:hAnsi="Calibri" w:cs="Calibri"/>
          <w:sz w:val="22"/>
          <w:szCs w:val="22"/>
          <w:lang w:val="fr-CA"/>
        </w:rPr>
        <w:t xml:space="preserve"> plus en altitude que Roberto travaille.</w:t>
      </w:r>
    </w:p>
    <w:p w14:paraId="40290F65" w14:textId="7207E3A6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B50D40">
        <w:rPr>
          <w:rFonts w:ascii="Calibri" w:hAnsi="Calibri" w:cs="Calibri"/>
          <w:sz w:val="22"/>
          <w:szCs w:val="22"/>
          <w:lang w:val="fr-CA"/>
        </w:rPr>
        <w:t>Pais</w:t>
      </w:r>
    </w:p>
    <w:p w14:paraId="02407A8D" w14:textId="254E903F" w:rsidR="00394110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Conduite de la vigne</w:t>
      </w:r>
      <w:r w:rsidR="00394110" w:rsidRPr="002D3771">
        <w:rPr>
          <w:rFonts w:ascii="Calibri" w:hAnsi="Calibri" w:cs="Calibri"/>
          <w:sz w:val="22"/>
          <w:szCs w:val="22"/>
          <w:lang w:val="fr-CA"/>
        </w:rPr>
        <w:t xml:space="preserve"> : </w:t>
      </w:r>
      <w:r w:rsidR="00B50D40">
        <w:rPr>
          <w:rFonts w:ascii="Calibri" w:hAnsi="Calibri" w:cs="Calibri"/>
          <w:sz w:val="22"/>
          <w:szCs w:val="22"/>
          <w:lang w:val="fr-CA"/>
        </w:rPr>
        <w:t>Bio</w:t>
      </w:r>
    </w:p>
    <w:p w14:paraId="0EC79120" w14:textId="2022C98C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Taille : </w:t>
      </w:r>
      <w:r w:rsidR="00B50D40">
        <w:rPr>
          <w:rFonts w:ascii="Calibri" w:hAnsi="Calibri" w:cs="Calibri"/>
          <w:sz w:val="22"/>
          <w:szCs w:val="22"/>
          <w:lang w:val="fr-CA"/>
        </w:rPr>
        <w:t>Gobelet</w:t>
      </w:r>
    </w:p>
    <w:p w14:paraId="2AA01824" w14:textId="68FA0E6F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Vendange : </w:t>
      </w:r>
      <w:r w:rsidR="00B50D40">
        <w:rPr>
          <w:rFonts w:ascii="Calibri" w:hAnsi="Calibri" w:cs="Calibri"/>
          <w:sz w:val="22"/>
          <w:szCs w:val="22"/>
          <w:lang w:val="fr-CA"/>
        </w:rPr>
        <w:t>manuelle</w:t>
      </w:r>
    </w:p>
    <w:p w14:paraId="1C1A1B58" w14:textId="77777777" w:rsidR="007206C5" w:rsidRPr="002D3771" w:rsidRDefault="007206C5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46E092E3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B50D40">
        <w:rPr>
          <w:rFonts w:ascii="Calibri" w:hAnsi="Calibri" w:cs="Calibri"/>
          <w:sz w:val="22"/>
          <w:szCs w:val="22"/>
          <w:lang w:val="fr-CA"/>
        </w:rPr>
        <w:t>macération des raisins égrappés jusqu’à la fin de la fermentation. Élevage en barriques de 400 litres</w:t>
      </w:r>
    </w:p>
    <w:p w14:paraId="081EAA03" w14:textId="2F5B5282" w:rsidR="00474FD5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B50D40">
        <w:rPr>
          <w:rFonts w:ascii="Calibri" w:hAnsi="Calibri" w:cs="Calibri"/>
          <w:sz w:val="22"/>
          <w:szCs w:val="22"/>
          <w:lang w:val="fr-CA"/>
        </w:rPr>
        <w:t>13%</w:t>
      </w:r>
    </w:p>
    <w:p w14:paraId="122DC33E" w14:textId="6CF57D69" w:rsidR="00962749" w:rsidRDefault="00962749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>
        <w:rPr>
          <w:rFonts w:eastAsia="Times New Roman"/>
          <w:sz w:val="22"/>
          <w:szCs w:val="22"/>
          <w:lang w:val="fr-FR"/>
        </w:rPr>
        <w:t xml:space="preserve">Nbr de bouteilles produites : </w:t>
      </w:r>
      <w:r w:rsidR="00B50D40">
        <w:rPr>
          <w:rFonts w:eastAsia="Times New Roman"/>
          <w:sz w:val="22"/>
          <w:szCs w:val="22"/>
          <w:lang w:val="fr-FR"/>
        </w:rPr>
        <w:t>1050 bouteilles</w:t>
      </w:r>
    </w:p>
    <w:p w14:paraId="499C6EF2" w14:textId="77777777" w:rsidR="007206C5" w:rsidRPr="002D3771" w:rsidRDefault="007206C5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73748E08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B50D40">
        <w:rPr>
          <w:rFonts w:eastAsia="Times New Roman"/>
          <w:sz w:val="22"/>
          <w:szCs w:val="22"/>
          <w:lang w:val="fr-FR"/>
        </w:rPr>
        <w:t>Fruits rouges juteux et touche fraicheur d’eucalyptus, tanins moyens.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sectPr w:rsidR="002D3771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2D3771"/>
    <w:rsid w:val="003647B5"/>
    <w:rsid w:val="00394110"/>
    <w:rsid w:val="003B37D4"/>
    <w:rsid w:val="00474FD5"/>
    <w:rsid w:val="004A5341"/>
    <w:rsid w:val="005045EE"/>
    <w:rsid w:val="0057170E"/>
    <w:rsid w:val="005837FA"/>
    <w:rsid w:val="0064788C"/>
    <w:rsid w:val="007206C5"/>
    <w:rsid w:val="00794913"/>
    <w:rsid w:val="007B4F86"/>
    <w:rsid w:val="00962749"/>
    <w:rsid w:val="00A23556"/>
    <w:rsid w:val="00A9505A"/>
    <w:rsid w:val="00AE5209"/>
    <w:rsid w:val="00B17323"/>
    <w:rsid w:val="00B50D40"/>
    <w:rsid w:val="00B70715"/>
    <w:rsid w:val="00BB1A89"/>
    <w:rsid w:val="00BC10CC"/>
    <w:rsid w:val="00BD71A6"/>
    <w:rsid w:val="00C568F5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16</cp:revision>
  <dcterms:created xsi:type="dcterms:W3CDTF">2019-01-14T15:01:00Z</dcterms:created>
  <dcterms:modified xsi:type="dcterms:W3CDTF">2023-12-20T09:52:00Z</dcterms:modified>
</cp:coreProperties>
</file>