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7EAA3BDB" w:rsidR="002D3771" w:rsidRPr="00B807C4" w:rsidRDefault="003D2629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it-IT" w:eastAsia="fr-FR"/>
        </w:rPr>
      </w:pPr>
      <w:r w:rsidRPr="00B807C4">
        <w:rPr>
          <w:rFonts w:eastAsiaTheme="minorEastAsia" w:cstheme="minorHAnsi"/>
          <w:b/>
          <w:bCs/>
          <w:sz w:val="32"/>
          <w:szCs w:val="32"/>
          <w:lang w:val="it-IT" w:eastAsia="fr-FR"/>
        </w:rPr>
        <w:t xml:space="preserve">Rivera del </w:t>
      </w:r>
      <w:proofErr w:type="spellStart"/>
      <w:r w:rsidRPr="00B807C4">
        <w:rPr>
          <w:rFonts w:eastAsiaTheme="minorEastAsia" w:cstheme="minorHAnsi"/>
          <w:b/>
          <w:bCs/>
          <w:sz w:val="32"/>
          <w:szCs w:val="32"/>
          <w:lang w:val="it-IT" w:eastAsia="fr-FR"/>
        </w:rPr>
        <w:t>Notro</w:t>
      </w:r>
      <w:proofErr w:type="spellEnd"/>
    </w:p>
    <w:p w14:paraId="6ACD9009" w14:textId="661E422C" w:rsidR="003D2629" w:rsidRPr="00B807C4" w:rsidRDefault="003D2629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it-IT" w:eastAsia="fr-FR"/>
        </w:rPr>
      </w:pPr>
      <w:r w:rsidRPr="00B807C4">
        <w:rPr>
          <w:rFonts w:eastAsiaTheme="minorEastAsia" w:cstheme="minorHAnsi"/>
          <w:b/>
          <w:bCs/>
          <w:sz w:val="32"/>
          <w:szCs w:val="32"/>
          <w:lang w:val="it-IT" w:eastAsia="fr-FR"/>
        </w:rPr>
        <w:t>Blanco 2022</w:t>
      </w:r>
    </w:p>
    <w:p w14:paraId="498201BF" w14:textId="20C69792" w:rsidR="002D3771" w:rsidRPr="00B807C4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it-IT"/>
        </w:rPr>
      </w:pPr>
    </w:p>
    <w:p w14:paraId="47B804CD" w14:textId="394FE896" w:rsidR="00394110" w:rsidRPr="00B807C4" w:rsidRDefault="007B4F86" w:rsidP="007B4F86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  <w:r w:rsidRPr="00B807C4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proofErr w:type="gramStart"/>
      <w:r w:rsidR="00394110" w:rsidRPr="00B807C4">
        <w:rPr>
          <w:rFonts w:ascii="Calibri" w:hAnsi="Calibri" w:cs="Calibri"/>
          <w:sz w:val="22"/>
          <w:szCs w:val="22"/>
          <w:lang w:val="it-IT"/>
        </w:rPr>
        <w:t>Appellation</w:t>
      </w:r>
      <w:proofErr w:type="spellEnd"/>
      <w:r w:rsidR="00394110" w:rsidRPr="00B807C4">
        <w:rPr>
          <w:rFonts w:ascii="Calibri" w:hAnsi="Calibri" w:cs="Calibri"/>
          <w:sz w:val="22"/>
          <w:szCs w:val="22"/>
          <w:lang w:val="it-IT"/>
        </w:rPr>
        <w:t> :</w:t>
      </w:r>
      <w:proofErr w:type="gramEnd"/>
      <w:r w:rsidR="00394110" w:rsidRPr="00B807C4">
        <w:rPr>
          <w:rFonts w:ascii="Calibri" w:hAnsi="Calibri" w:cs="Calibri"/>
          <w:sz w:val="22"/>
          <w:szCs w:val="22"/>
          <w:lang w:val="it-IT"/>
        </w:rPr>
        <w:t xml:space="preserve"> </w:t>
      </w:r>
      <w:r w:rsidR="003D2629" w:rsidRPr="00B807C4">
        <w:rPr>
          <w:rFonts w:ascii="Calibri" w:hAnsi="Calibri" w:cs="Calibri"/>
          <w:sz w:val="22"/>
          <w:szCs w:val="22"/>
          <w:lang w:val="it-IT"/>
        </w:rPr>
        <w:t xml:space="preserve">Bio </w:t>
      </w:r>
      <w:proofErr w:type="spellStart"/>
      <w:r w:rsidR="003D2629" w:rsidRPr="00B807C4">
        <w:rPr>
          <w:rFonts w:ascii="Calibri" w:hAnsi="Calibri" w:cs="Calibri"/>
          <w:sz w:val="22"/>
          <w:szCs w:val="22"/>
          <w:lang w:val="it-IT"/>
        </w:rPr>
        <w:t>Bio</w:t>
      </w:r>
      <w:proofErr w:type="spellEnd"/>
    </w:p>
    <w:p w14:paraId="03DFF13B" w14:textId="763D4355" w:rsidR="007B4F86" w:rsidRPr="00B807C4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it-IT"/>
        </w:rPr>
      </w:pPr>
    </w:p>
    <w:p w14:paraId="40EE9B44" w14:textId="65CB1567" w:rsidR="00B807C4" w:rsidRPr="00B807C4" w:rsidRDefault="00B807C4" w:rsidP="00B807C4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</w:p>
    <w:p w14:paraId="3081671F" w14:textId="77777777" w:rsidR="00B807C4" w:rsidRDefault="00B807C4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12FD5476" w14:textId="5ACAC8AC" w:rsidR="002D3771" w:rsidRPr="002D3771" w:rsidRDefault="00B807C4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  <w:r w:rsidRPr="00B807C4">
        <w:rPr>
          <w:rFonts w:ascii="Calibri" w:hAnsi="Calibri" w:cs="Calibri"/>
          <w:sz w:val="22"/>
          <w:szCs w:val="22"/>
          <w:lang w:val="fr-FR"/>
        </w:rPr>
        <w:drawing>
          <wp:anchor distT="0" distB="0" distL="114300" distR="114300" simplePos="0" relativeHeight="251657216" behindDoc="0" locked="0" layoutInCell="1" allowOverlap="1" wp14:anchorId="743F7168" wp14:editId="6F5DD4AB">
            <wp:simplePos x="0" y="0"/>
            <wp:positionH relativeFrom="margin">
              <wp:posOffset>3841750</wp:posOffset>
            </wp:positionH>
            <wp:positionV relativeFrom="margin">
              <wp:posOffset>1520825</wp:posOffset>
            </wp:positionV>
            <wp:extent cx="2946400" cy="2209800"/>
            <wp:effectExtent l="6350" t="0" r="0" b="0"/>
            <wp:wrapSquare wrapText="bothSides"/>
            <wp:docPr id="2124952709" name="Image 1" descr="Une image contenant sol, boisson, bouteill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52709" name="Image 1" descr="Une image contenant sol, boisson, bouteille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4E19E038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3D2629">
        <w:rPr>
          <w:rFonts w:ascii="Calibri" w:hAnsi="Calibri" w:cs="Calibri"/>
          <w:sz w:val="22"/>
          <w:szCs w:val="22"/>
          <w:lang w:val="fr-CA"/>
        </w:rPr>
        <w:t>granitique</w:t>
      </w:r>
    </w:p>
    <w:p w14:paraId="2B4BD365" w14:textId="3E93DA9E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3D2629">
        <w:rPr>
          <w:rFonts w:ascii="Calibri" w:hAnsi="Calibri" w:cs="Calibri"/>
          <w:sz w:val="22"/>
          <w:szCs w:val="22"/>
          <w:lang w:val="fr-CA"/>
        </w:rPr>
        <w:t>100 ans</w:t>
      </w:r>
    </w:p>
    <w:p w14:paraId="40290F65" w14:textId="5F007EF9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3D2629">
        <w:rPr>
          <w:rFonts w:ascii="Calibri" w:hAnsi="Calibri" w:cs="Calibri"/>
          <w:sz w:val="22"/>
          <w:szCs w:val="22"/>
          <w:lang w:val="fr-CA"/>
        </w:rPr>
        <w:t xml:space="preserve">1/3 sémillon, 1/3 </w:t>
      </w:r>
      <w:proofErr w:type="spellStart"/>
      <w:r w:rsidR="003D2629">
        <w:rPr>
          <w:rFonts w:ascii="Calibri" w:hAnsi="Calibri" w:cs="Calibri"/>
          <w:sz w:val="22"/>
          <w:szCs w:val="22"/>
          <w:lang w:val="fr-CA"/>
        </w:rPr>
        <w:t>chasselat</w:t>
      </w:r>
      <w:proofErr w:type="spellEnd"/>
      <w:r w:rsidR="003D2629">
        <w:rPr>
          <w:rFonts w:ascii="Calibri" w:hAnsi="Calibri" w:cs="Calibri"/>
          <w:sz w:val="22"/>
          <w:szCs w:val="22"/>
          <w:lang w:val="fr-CA"/>
        </w:rPr>
        <w:t>, 1/3 muscat</w:t>
      </w:r>
    </w:p>
    <w:p w14:paraId="02407A8D" w14:textId="511CF75F" w:rsidR="00394110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Conduite de la vigne</w:t>
      </w:r>
      <w:r w:rsidR="00394110" w:rsidRPr="002D3771">
        <w:rPr>
          <w:rFonts w:ascii="Calibri" w:hAnsi="Calibri" w:cs="Calibri"/>
          <w:sz w:val="22"/>
          <w:szCs w:val="22"/>
          <w:lang w:val="fr-CA"/>
        </w:rPr>
        <w:t xml:space="preserve"> : </w:t>
      </w:r>
      <w:r w:rsidR="003D2629">
        <w:rPr>
          <w:rFonts w:ascii="Calibri" w:hAnsi="Calibri" w:cs="Calibri"/>
          <w:sz w:val="22"/>
          <w:szCs w:val="22"/>
          <w:lang w:val="fr-CA"/>
        </w:rPr>
        <w:t>bio</w:t>
      </w:r>
    </w:p>
    <w:p w14:paraId="0EC79120" w14:textId="13B75B6E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Taille : </w:t>
      </w:r>
      <w:r w:rsidR="003D2629">
        <w:rPr>
          <w:rFonts w:ascii="Calibri" w:hAnsi="Calibri" w:cs="Calibri"/>
          <w:sz w:val="22"/>
          <w:szCs w:val="22"/>
          <w:lang w:val="fr-CA"/>
        </w:rPr>
        <w:t>gobelet</w:t>
      </w:r>
    </w:p>
    <w:p w14:paraId="2AA01824" w14:textId="797CAF80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Vendange : </w:t>
      </w:r>
      <w:r w:rsidR="003D2629">
        <w:rPr>
          <w:rFonts w:ascii="Calibri" w:hAnsi="Calibri" w:cs="Calibri"/>
          <w:sz w:val="22"/>
          <w:szCs w:val="22"/>
          <w:lang w:val="fr-CA"/>
        </w:rPr>
        <w:t>manuelle</w:t>
      </w:r>
    </w:p>
    <w:p w14:paraId="43ECB128" w14:textId="77777777" w:rsidR="00B807C4" w:rsidRPr="002D3771" w:rsidRDefault="00B807C4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5E17B1C8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3D2629">
        <w:rPr>
          <w:rFonts w:ascii="Calibri" w:hAnsi="Calibri" w:cs="Calibri"/>
          <w:sz w:val="22"/>
          <w:szCs w:val="22"/>
          <w:lang w:val="fr-CA"/>
        </w:rPr>
        <w:t>raisins égrappés et macérés jusqu’à la fin de la fermentation alcoolique</w:t>
      </w:r>
    </w:p>
    <w:p w14:paraId="081EAA03" w14:textId="6B4792C6" w:rsidR="00474FD5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3D2629">
        <w:rPr>
          <w:rFonts w:ascii="Calibri" w:hAnsi="Calibri" w:cs="Calibri"/>
          <w:sz w:val="22"/>
          <w:szCs w:val="22"/>
          <w:lang w:val="fr-CA"/>
        </w:rPr>
        <w:t>12.5</w:t>
      </w:r>
    </w:p>
    <w:p w14:paraId="5D59D845" w14:textId="77777777" w:rsidR="00B807C4" w:rsidRPr="002D3771" w:rsidRDefault="00B807C4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59A3CCC8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3D2629">
        <w:rPr>
          <w:rFonts w:eastAsia="Times New Roman"/>
          <w:sz w:val="22"/>
          <w:szCs w:val="22"/>
          <w:lang w:val="fr-FR"/>
        </w:rPr>
        <w:t>Nez puissant sur les fruits exotiques et les fleurs séchées, bouche plus en finesse texturée par des tanins souples.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sectPr w:rsidR="002D3771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3D2629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807C4"/>
    <w:rsid w:val="00BB1A89"/>
    <w:rsid w:val="00BC10CC"/>
    <w:rsid w:val="00BD71A6"/>
    <w:rsid w:val="00C568F5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4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16</cp:revision>
  <dcterms:created xsi:type="dcterms:W3CDTF">2019-01-14T15:01:00Z</dcterms:created>
  <dcterms:modified xsi:type="dcterms:W3CDTF">2023-12-20T09:46:00Z</dcterms:modified>
</cp:coreProperties>
</file>